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4AF">
        <w:rPr>
          <w:rFonts w:ascii="Times New Roman" w:hAnsi="Times New Roman"/>
          <w:b/>
          <w:sz w:val="28"/>
          <w:szCs w:val="28"/>
        </w:rPr>
        <w:t>Всеобщая декларация прав человека, принятая Генеральной Ассамблеей ООН 10 декабря 1948 года</w:t>
      </w:r>
    </w:p>
    <w:p w:rsidR="009F52BE" w:rsidRPr="00E91BBD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2BE" w:rsidRP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52BE" w:rsidRPr="009F52BE" w:rsidRDefault="009F52BE" w:rsidP="009F52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BE">
        <w:rPr>
          <w:sz w:val="28"/>
          <w:szCs w:val="28"/>
        </w:rPr>
        <w:t xml:space="preserve">Во время </w:t>
      </w:r>
      <w:hyperlink r:id="rId4" w:tooltip="Эпоха Просвещения" w:history="1">
        <w:r w:rsidRPr="009F52BE">
          <w:rPr>
            <w:rStyle w:val="a3"/>
            <w:color w:val="auto"/>
            <w:sz w:val="28"/>
            <w:szCs w:val="28"/>
            <w:u w:val="none"/>
          </w:rPr>
          <w:t>эпохи Просвещения</w:t>
        </w:r>
      </w:hyperlink>
      <w:r w:rsidRPr="009F52BE">
        <w:rPr>
          <w:sz w:val="28"/>
          <w:szCs w:val="28"/>
        </w:rPr>
        <w:t xml:space="preserve"> (конец 17 – начало 19 века) стали появляться ид</w:t>
      </w:r>
      <w:proofErr w:type="gramStart"/>
      <w:r w:rsidRPr="009F52BE">
        <w:rPr>
          <w:sz w:val="28"/>
          <w:szCs w:val="28"/>
        </w:rPr>
        <w:t xml:space="preserve">еи о </w:t>
      </w:r>
      <w:hyperlink r:id="rId5" w:tooltip="Естественное право" w:history="1">
        <w:r w:rsidRPr="009F52BE">
          <w:rPr>
            <w:rStyle w:val="a3"/>
            <w:color w:val="auto"/>
            <w:sz w:val="28"/>
            <w:szCs w:val="28"/>
            <w:u w:val="none"/>
          </w:rPr>
          <w:t>е</w:t>
        </w:r>
        <w:proofErr w:type="gramEnd"/>
        <w:r w:rsidRPr="009F52BE">
          <w:rPr>
            <w:rStyle w:val="a3"/>
            <w:color w:val="auto"/>
            <w:sz w:val="28"/>
            <w:szCs w:val="28"/>
            <w:u w:val="none"/>
          </w:rPr>
          <w:t>стественном праве</w:t>
        </w:r>
      </w:hyperlink>
      <w:r w:rsidRPr="009F52BE">
        <w:rPr>
          <w:sz w:val="28"/>
          <w:szCs w:val="28"/>
        </w:rPr>
        <w:t xml:space="preserve">. На основе этих идей были созданы и приняты </w:t>
      </w:r>
      <w:hyperlink r:id="rId6" w:tooltip="Билль о правах 1689" w:history="1">
        <w:r w:rsidRPr="009F52BE">
          <w:rPr>
            <w:rStyle w:val="a3"/>
            <w:color w:val="auto"/>
            <w:sz w:val="28"/>
            <w:szCs w:val="28"/>
            <w:u w:val="none"/>
          </w:rPr>
          <w:t>Билль о правах</w:t>
        </w:r>
      </w:hyperlink>
      <w:r w:rsidRPr="009F52BE">
        <w:rPr>
          <w:sz w:val="28"/>
          <w:szCs w:val="28"/>
        </w:rPr>
        <w:t xml:space="preserve"> в </w:t>
      </w:r>
      <w:hyperlink r:id="rId7" w:tooltip="Великобритания" w:history="1">
        <w:r w:rsidRPr="009F52BE">
          <w:rPr>
            <w:rStyle w:val="a3"/>
            <w:color w:val="auto"/>
            <w:sz w:val="28"/>
            <w:szCs w:val="28"/>
            <w:u w:val="none"/>
          </w:rPr>
          <w:t>Великобритании</w:t>
        </w:r>
      </w:hyperlink>
      <w:r w:rsidRPr="009F52BE">
        <w:rPr>
          <w:sz w:val="28"/>
          <w:szCs w:val="28"/>
        </w:rPr>
        <w:t xml:space="preserve">, </w:t>
      </w:r>
      <w:hyperlink r:id="rId8" w:tooltip="Билль о правах (США)" w:history="1">
        <w:r w:rsidRPr="009F52BE">
          <w:rPr>
            <w:rStyle w:val="a3"/>
            <w:color w:val="auto"/>
            <w:sz w:val="28"/>
            <w:szCs w:val="28"/>
            <w:u w:val="none"/>
          </w:rPr>
          <w:t>Билль о правах</w:t>
        </w:r>
      </w:hyperlink>
      <w:r w:rsidRPr="009F52BE">
        <w:rPr>
          <w:sz w:val="28"/>
          <w:szCs w:val="28"/>
        </w:rPr>
        <w:t xml:space="preserve"> в </w:t>
      </w:r>
      <w:hyperlink r:id="rId9" w:tooltip="США" w:history="1">
        <w:r w:rsidRPr="009F52BE">
          <w:rPr>
            <w:rStyle w:val="a3"/>
            <w:color w:val="auto"/>
            <w:sz w:val="28"/>
            <w:szCs w:val="28"/>
            <w:u w:val="none"/>
          </w:rPr>
          <w:t>США</w:t>
        </w:r>
      </w:hyperlink>
      <w:r w:rsidRPr="009F52BE">
        <w:rPr>
          <w:sz w:val="28"/>
          <w:szCs w:val="28"/>
        </w:rPr>
        <w:t xml:space="preserve"> и </w:t>
      </w:r>
      <w:hyperlink r:id="rId10" w:tooltip="Декларация прав человека и гражданина" w:history="1">
        <w:r w:rsidRPr="009F52BE">
          <w:rPr>
            <w:rStyle w:val="a3"/>
            <w:color w:val="auto"/>
            <w:sz w:val="28"/>
            <w:szCs w:val="28"/>
            <w:u w:val="none"/>
          </w:rPr>
          <w:t>Декларация прав человека и гражданина</w:t>
        </w:r>
      </w:hyperlink>
      <w:r w:rsidRPr="009F52BE">
        <w:rPr>
          <w:sz w:val="28"/>
          <w:szCs w:val="28"/>
        </w:rPr>
        <w:t xml:space="preserve"> во </w:t>
      </w:r>
      <w:hyperlink r:id="rId11" w:tooltip="Франция" w:history="1">
        <w:r w:rsidRPr="009F52BE">
          <w:rPr>
            <w:rStyle w:val="a3"/>
            <w:color w:val="auto"/>
            <w:sz w:val="28"/>
            <w:szCs w:val="28"/>
            <w:u w:val="none"/>
          </w:rPr>
          <w:t>Франции</w:t>
        </w:r>
      </w:hyperlink>
      <w:r w:rsidRPr="009F52BE">
        <w:rPr>
          <w:sz w:val="28"/>
          <w:szCs w:val="28"/>
        </w:rPr>
        <w:t>.</w:t>
      </w:r>
    </w:p>
    <w:p w:rsidR="009F52BE" w:rsidRPr="009F52BE" w:rsidRDefault="009F52BE" w:rsidP="009F52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tooltip="Вторая мировая война" w:history="1">
        <w:r w:rsidRPr="009F52BE">
          <w:rPr>
            <w:rStyle w:val="a3"/>
            <w:color w:val="auto"/>
            <w:sz w:val="28"/>
            <w:szCs w:val="28"/>
            <w:u w:val="none"/>
          </w:rPr>
          <w:t>Вторая мировая война</w:t>
        </w:r>
      </w:hyperlink>
      <w:r w:rsidRPr="009F52BE">
        <w:rPr>
          <w:sz w:val="28"/>
          <w:szCs w:val="28"/>
        </w:rPr>
        <w:t xml:space="preserve"> продемонстрировала необходимость всеобщего договора о правах человека. В </w:t>
      </w:r>
      <w:hyperlink r:id="rId13" w:tooltip="1941 год" w:history="1">
        <w:r w:rsidRPr="009F52BE">
          <w:rPr>
            <w:rStyle w:val="a3"/>
            <w:color w:val="auto"/>
            <w:sz w:val="28"/>
            <w:szCs w:val="28"/>
            <w:u w:val="none"/>
          </w:rPr>
          <w:t>1941 году</w:t>
        </w:r>
      </w:hyperlink>
      <w:r w:rsidRPr="009F52BE">
        <w:rPr>
          <w:sz w:val="28"/>
          <w:szCs w:val="28"/>
        </w:rPr>
        <w:t xml:space="preserve"> </w:t>
      </w:r>
      <w:hyperlink r:id="rId14" w:tooltip="Франклин Рузвельт" w:history="1">
        <w:r w:rsidRPr="009F52BE">
          <w:rPr>
            <w:rStyle w:val="a3"/>
            <w:color w:val="auto"/>
            <w:sz w:val="28"/>
            <w:szCs w:val="28"/>
            <w:u w:val="none"/>
          </w:rPr>
          <w:t>Франклин Рузвельт</w:t>
        </w:r>
      </w:hyperlink>
      <w:r w:rsidRPr="009F52BE">
        <w:rPr>
          <w:sz w:val="28"/>
          <w:szCs w:val="28"/>
        </w:rPr>
        <w:t xml:space="preserve"> в своём </w:t>
      </w:r>
      <w:hyperlink r:id="rId15" w:tooltip="Обращение «О положении страны»" w:history="1">
        <w:r w:rsidRPr="009F52BE">
          <w:rPr>
            <w:rStyle w:val="a3"/>
            <w:color w:val="auto"/>
            <w:sz w:val="28"/>
            <w:szCs w:val="28"/>
            <w:u w:val="none"/>
          </w:rPr>
          <w:t>обращении «О положении страны»</w:t>
        </w:r>
      </w:hyperlink>
      <w:r w:rsidRPr="009F52BE">
        <w:rPr>
          <w:sz w:val="28"/>
          <w:szCs w:val="28"/>
        </w:rPr>
        <w:t xml:space="preserve"> призвал поддержать четыре необходимые свободы: </w:t>
      </w:r>
      <w:hyperlink r:id="rId16" w:tooltip="Свобода слова" w:history="1">
        <w:r w:rsidRPr="009F52BE">
          <w:rPr>
            <w:rStyle w:val="a3"/>
            <w:color w:val="auto"/>
            <w:sz w:val="28"/>
            <w:szCs w:val="28"/>
            <w:u w:val="none"/>
          </w:rPr>
          <w:t>свободу слова</w:t>
        </w:r>
      </w:hyperlink>
      <w:r w:rsidRPr="009F52BE">
        <w:rPr>
          <w:sz w:val="28"/>
          <w:szCs w:val="28"/>
        </w:rPr>
        <w:t xml:space="preserve">, </w:t>
      </w:r>
      <w:hyperlink r:id="rId17" w:tooltip="Свобода совести" w:history="1">
        <w:r w:rsidRPr="009F52BE">
          <w:rPr>
            <w:rStyle w:val="a3"/>
            <w:color w:val="auto"/>
            <w:sz w:val="28"/>
            <w:szCs w:val="28"/>
            <w:u w:val="none"/>
          </w:rPr>
          <w:t>свободу совести</w:t>
        </w:r>
      </w:hyperlink>
      <w:r w:rsidRPr="009F52BE">
        <w:rPr>
          <w:sz w:val="28"/>
          <w:szCs w:val="28"/>
        </w:rPr>
        <w:t>, свободу от нужды и свободу от страха. Это дало новый толчок развитию человеческих прав как необходимому условию мира и окончанию войны.</w:t>
      </w:r>
    </w:p>
    <w:p w:rsidR="009F52BE" w:rsidRPr="009F52BE" w:rsidRDefault="009F52BE" w:rsidP="009F52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BE">
        <w:rPr>
          <w:sz w:val="28"/>
          <w:szCs w:val="28"/>
        </w:rPr>
        <w:t xml:space="preserve">Когда общественности стало известно о преступлениях, которые совершала </w:t>
      </w:r>
      <w:hyperlink r:id="rId18" w:tooltip="Нацистская Германия" w:history="1">
        <w:r w:rsidRPr="009F52BE">
          <w:rPr>
            <w:rStyle w:val="a3"/>
            <w:color w:val="auto"/>
            <w:sz w:val="28"/>
            <w:szCs w:val="28"/>
            <w:u w:val="none"/>
          </w:rPr>
          <w:t>нацистская Германия</w:t>
        </w:r>
      </w:hyperlink>
      <w:r w:rsidRPr="009F52BE">
        <w:rPr>
          <w:sz w:val="28"/>
          <w:szCs w:val="28"/>
        </w:rPr>
        <w:t xml:space="preserve">, стало очевидно, что </w:t>
      </w:r>
      <w:hyperlink r:id="rId19" w:tooltip="Устав ООН" w:history="1">
        <w:r w:rsidRPr="009F52BE">
          <w:rPr>
            <w:rStyle w:val="a3"/>
            <w:color w:val="auto"/>
            <w:sz w:val="28"/>
            <w:szCs w:val="28"/>
            <w:u w:val="none"/>
          </w:rPr>
          <w:t>Устав Организации</w:t>
        </w:r>
      </w:hyperlink>
      <w:r w:rsidRPr="009F52BE">
        <w:rPr>
          <w:sz w:val="28"/>
          <w:szCs w:val="28"/>
        </w:rPr>
        <w:t xml:space="preserve"> Объединенных Наций (ООН) недостаточно точно определяет права человека. Всеобщий договор, который бы перечислял и описывал права личности, был необходим.</w:t>
      </w:r>
    </w:p>
    <w:p w:rsid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A19">
        <w:rPr>
          <w:rFonts w:ascii="Times New Roman" w:hAnsi="Times New Roman"/>
          <w:bCs/>
          <w:sz w:val="28"/>
          <w:szCs w:val="28"/>
        </w:rPr>
        <w:t>10 декабря 1948 г. Генеральная Ассамблея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A19">
        <w:rPr>
          <w:rFonts w:ascii="Times New Roman" w:hAnsi="Times New Roman"/>
          <w:bCs/>
          <w:sz w:val="28"/>
          <w:szCs w:val="28"/>
        </w:rPr>
        <w:t>ООН в торже</w:t>
      </w:r>
      <w:r>
        <w:rPr>
          <w:rFonts w:ascii="Times New Roman" w:hAnsi="Times New Roman"/>
          <w:bCs/>
          <w:sz w:val="28"/>
          <w:szCs w:val="28"/>
        </w:rPr>
        <w:t>ственной обстановке приняла Все</w:t>
      </w:r>
      <w:r w:rsidRPr="00A54A19">
        <w:rPr>
          <w:rFonts w:ascii="Times New Roman" w:hAnsi="Times New Roman"/>
          <w:bCs/>
          <w:sz w:val="28"/>
          <w:szCs w:val="28"/>
        </w:rPr>
        <w:t xml:space="preserve">общую декларацию прав человека </w:t>
      </w:r>
      <w:r>
        <w:rPr>
          <w:rFonts w:ascii="Times New Roman" w:hAnsi="Times New Roman"/>
          <w:bCs/>
          <w:sz w:val="28"/>
          <w:szCs w:val="28"/>
        </w:rPr>
        <w:br/>
        <w:t>(далее – Декларация) в рамках «зада</w:t>
      </w:r>
      <w:r w:rsidRPr="00A54A19">
        <w:rPr>
          <w:rFonts w:ascii="Times New Roman" w:hAnsi="Times New Roman"/>
          <w:bCs/>
          <w:sz w:val="28"/>
          <w:szCs w:val="28"/>
        </w:rPr>
        <w:t>чи, к выполнению которой должны стремиться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4A19">
        <w:rPr>
          <w:rFonts w:ascii="Times New Roman" w:hAnsi="Times New Roman"/>
          <w:bCs/>
          <w:sz w:val="28"/>
          <w:szCs w:val="28"/>
        </w:rPr>
        <w:t>все народы и все государства»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F63">
        <w:rPr>
          <w:rFonts w:ascii="Times New Roman" w:hAnsi="Times New Roman"/>
          <w:bCs/>
          <w:sz w:val="28"/>
          <w:szCs w:val="28"/>
        </w:rPr>
        <w:t>Всеобщая</w:t>
      </w:r>
      <w:r>
        <w:rPr>
          <w:rFonts w:ascii="Times New Roman" w:hAnsi="Times New Roman"/>
          <w:bCs/>
          <w:sz w:val="28"/>
          <w:szCs w:val="28"/>
        </w:rPr>
        <w:t xml:space="preserve"> декларация прав человека – пер</w:t>
      </w:r>
      <w:r w:rsidRPr="00C93F63">
        <w:rPr>
          <w:rFonts w:ascii="Times New Roman" w:hAnsi="Times New Roman"/>
          <w:bCs/>
          <w:sz w:val="28"/>
          <w:szCs w:val="28"/>
        </w:rPr>
        <w:t>вый универсальный международно-правовой акт</w:t>
      </w:r>
      <w:r>
        <w:rPr>
          <w:rFonts w:ascii="Times New Roman" w:hAnsi="Times New Roman"/>
          <w:bCs/>
          <w:sz w:val="28"/>
          <w:szCs w:val="28"/>
        </w:rPr>
        <w:t xml:space="preserve"> (не является международным договором)</w:t>
      </w:r>
      <w:r w:rsidRPr="00C93F6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3F63">
        <w:rPr>
          <w:rFonts w:ascii="Times New Roman" w:hAnsi="Times New Roman"/>
          <w:bCs/>
          <w:sz w:val="28"/>
          <w:szCs w:val="28"/>
        </w:rPr>
        <w:t>в котором госуда</w:t>
      </w:r>
      <w:r>
        <w:rPr>
          <w:rFonts w:ascii="Times New Roman" w:hAnsi="Times New Roman"/>
          <w:bCs/>
          <w:sz w:val="28"/>
          <w:szCs w:val="28"/>
        </w:rPr>
        <w:t>рства мирового сообщества согла</w:t>
      </w:r>
      <w:r w:rsidRPr="00C93F63">
        <w:rPr>
          <w:rFonts w:ascii="Times New Roman" w:hAnsi="Times New Roman"/>
          <w:bCs/>
          <w:sz w:val="28"/>
          <w:szCs w:val="28"/>
        </w:rPr>
        <w:t>совали, системат</w:t>
      </w:r>
      <w:r>
        <w:rPr>
          <w:rFonts w:ascii="Times New Roman" w:hAnsi="Times New Roman"/>
          <w:bCs/>
          <w:sz w:val="28"/>
          <w:szCs w:val="28"/>
        </w:rPr>
        <w:t>изировали и провозгласили основ</w:t>
      </w:r>
      <w:r w:rsidRPr="00C93F63">
        <w:rPr>
          <w:rFonts w:ascii="Times New Roman" w:hAnsi="Times New Roman"/>
          <w:bCs/>
          <w:sz w:val="28"/>
          <w:szCs w:val="28"/>
        </w:rPr>
        <w:t>ные права и с</w:t>
      </w:r>
      <w:r>
        <w:rPr>
          <w:rFonts w:ascii="Times New Roman" w:hAnsi="Times New Roman"/>
          <w:bCs/>
          <w:sz w:val="28"/>
          <w:szCs w:val="28"/>
        </w:rPr>
        <w:t>вободы, которые должны быть пре</w:t>
      </w:r>
      <w:r w:rsidRPr="00C93F63">
        <w:rPr>
          <w:rFonts w:ascii="Times New Roman" w:hAnsi="Times New Roman"/>
          <w:bCs/>
          <w:sz w:val="28"/>
          <w:szCs w:val="28"/>
        </w:rPr>
        <w:t>доставлены каж</w:t>
      </w:r>
      <w:r>
        <w:rPr>
          <w:rFonts w:ascii="Times New Roman" w:hAnsi="Times New Roman"/>
          <w:bCs/>
          <w:sz w:val="28"/>
          <w:szCs w:val="28"/>
        </w:rPr>
        <w:t xml:space="preserve">дому человеку. </w:t>
      </w:r>
      <w:r w:rsidRPr="00F2551E">
        <w:rPr>
          <w:rFonts w:ascii="Times New Roman" w:hAnsi="Times New Roman"/>
          <w:bCs/>
          <w:sz w:val="28"/>
          <w:szCs w:val="28"/>
        </w:rPr>
        <w:t>Хотя мног</w:t>
      </w:r>
      <w:r>
        <w:rPr>
          <w:rFonts w:ascii="Times New Roman" w:hAnsi="Times New Roman"/>
          <w:bCs/>
          <w:sz w:val="28"/>
          <w:szCs w:val="28"/>
        </w:rPr>
        <w:t>ие из прав, провозглашенных Дек</w:t>
      </w:r>
      <w:r w:rsidRPr="00F2551E">
        <w:rPr>
          <w:rFonts w:ascii="Times New Roman" w:hAnsi="Times New Roman"/>
          <w:bCs/>
          <w:sz w:val="28"/>
          <w:szCs w:val="28"/>
        </w:rPr>
        <w:t>ларацией, уже давно известны человечеству, в 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551E">
        <w:rPr>
          <w:rFonts w:ascii="Times New Roman" w:hAnsi="Times New Roman"/>
          <w:bCs/>
          <w:sz w:val="28"/>
          <w:szCs w:val="28"/>
        </w:rPr>
        <w:t>были закрепл</w:t>
      </w:r>
      <w:r>
        <w:rPr>
          <w:rFonts w:ascii="Times New Roman" w:hAnsi="Times New Roman"/>
          <w:bCs/>
          <w:sz w:val="28"/>
          <w:szCs w:val="28"/>
        </w:rPr>
        <w:t>ены и права, появившиеся сравни</w:t>
      </w:r>
      <w:r w:rsidRPr="00F2551E">
        <w:rPr>
          <w:rFonts w:ascii="Times New Roman" w:hAnsi="Times New Roman"/>
          <w:bCs/>
          <w:sz w:val="28"/>
          <w:szCs w:val="28"/>
        </w:rPr>
        <w:t>тельно недавно,</w:t>
      </w:r>
      <w:r>
        <w:rPr>
          <w:rFonts w:ascii="Times New Roman" w:hAnsi="Times New Roman"/>
          <w:bCs/>
          <w:sz w:val="28"/>
          <w:szCs w:val="28"/>
        </w:rPr>
        <w:t xml:space="preserve"> например, право на труд и на от</w:t>
      </w:r>
      <w:r w:rsidRPr="00F2551E">
        <w:rPr>
          <w:rFonts w:ascii="Times New Roman" w:hAnsi="Times New Roman"/>
          <w:bCs/>
          <w:sz w:val="28"/>
          <w:szCs w:val="28"/>
        </w:rPr>
        <w:t>дых, на достаточно высокий жизненный уровень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551E">
        <w:rPr>
          <w:rFonts w:ascii="Times New Roman" w:hAnsi="Times New Roman"/>
          <w:bCs/>
          <w:sz w:val="28"/>
          <w:szCs w:val="28"/>
        </w:rPr>
        <w:t>на социальное обеспечение.</w:t>
      </w:r>
      <w:r w:rsidRPr="0000106B">
        <w:t xml:space="preserve"> </w:t>
      </w:r>
      <w:r>
        <w:rPr>
          <w:rFonts w:ascii="Times New Roman" w:hAnsi="Times New Roman"/>
          <w:bCs/>
          <w:sz w:val="28"/>
          <w:szCs w:val="28"/>
        </w:rPr>
        <w:t>Декларация содержит широкий пе</w:t>
      </w:r>
      <w:r w:rsidRPr="0000106B">
        <w:rPr>
          <w:rFonts w:ascii="Times New Roman" w:hAnsi="Times New Roman"/>
          <w:bCs/>
          <w:sz w:val="28"/>
          <w:szCs w:val="28"/>
        </w:rPr>
        <w:t>речень прав и свобод, включающий уже не только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06B">
        <w:rPr>
          <w:rFonts w:ascii="Times New Roman" w:hAnsi="Times New Roman"/>
          <w:bCs/>
          <w:sz w:val="28"/>
          <w:szCs w:val="28"/>
        </w:rPr>
        <w:t>гражданские и п</w:t>
      </w:r>
      <w:r>
        <w:rPr>
          <w:rFonts w:ascii="Times New Roman" w:hAnsi="Times New Roman"/>
          <w:bCs/>
          <w:sz w:val="28"/>
          <w:szCs w:val="28"/>
        </w:rPr>
        <w:t>олитические, но и социально-эко</w:t>
      </w:r>
      <w:r w:rsidRPr="0000106B">
        <w:rPr>
          <w:rFonts w:ascii="Times New Roman" w:hAnsi="Times New Roman"/>
          <w:bCs/>
          <w:sz w:val="28"/>
          <w:szCs w:val="28"/>
        </w:rPr>
        <w:t>номические и культурные права.</w:t>
      </w:r>
    </w:p>
    <w:p w:rsidR="009F52BE" w:rsidRDefault="009F52BE" w:rsidP="009F52BE">
      <w:pPr>
        <w:spacing w:after="0" w:line="240" w:lineRule="auto"/>
        <w:ind w:firstLine="709"/>
        <w:jc w:val="both"/>
      </w:pPr>
      <w:r w:rsidRPr="009F52BE">
        <w:rPr>
          <w:rFonts w:ascii="Times New Roman" w:hAnsi="Times New Roman"/>
          <w:bCs/>
          <w:sz w:val="28"/>
          <w:szCs w:val="28"/>
        </w:rPr>
        <w:t>Декларация</w:t>
      </w:r>
      <w:r w:rsidRPr="009F52BE">
        <w:rPr>
          <w:rFonts w:ascii="Times New Roman" w:hAnsi="Times New Roman"/>
          <w:sz w:val="28"/>
          <w:szCs w:val="28"/>
        </w:rPr>
        <w:t xml:space="preserve">  является рекомендательным актом, но на её основании были приняты два обязательных для участников договора: </w:t>
      </w:r>
      <w:hyperlink r:id="rId20" w:tooltip="Международный пакт о гражданских и политических правах" w:history="1">
        <w:r w:rsidRPr="009F52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Международный пакт о гражданских и политических правах</w:t>
        </w:r>
      </w:hyperlink>
      <w:r w:rsidRPr="009F52BE">
        <w:rPr>
          <w:rFonts w:ascii="Times New Roman" w:hAnsi="Times New Roman"/>
          <w:sz w:val="28"/>
          <w:szCs w:val="28"/>
        </w:rPr>
        <w:t xml:space="preserve"> и </w:t>
      </w:r>
      <w:hyperlink r:id="rId21" w:tooltip="Международный пакт об экономических, социальных и культурных правах" w:history="1">
        <w:r w:rsidRPr="009F52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Международный пакт об экономических, социальных и культурных правах</w:t>
        </w:r>
      </w:hyperlink>
      <w:r w:rsidRPr="00DF4B35">
        <w:rPr>
          <w:rFonts w:ascii="Times New Roman" w:hAnsi="Times New Roman"/>
          <w:sz w:val="28"/>
          <w:szCs w:val="28"/>
        </w:rPr>
        <w:t>.</w:t>
      </w:r>
      <w:r w:rsidRPr="00BF559E">
        <w:t xml:space="preserve"> </w:t>
      </w:r>
    </w:p>
    <w:p w:rsidR="009F52BE" w:rsidRPr="00221AC4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AC4">
        <w:rPr>
          <w:rFonts w:ascii="Times New Roman" w:hAnsi="Times New Roman"/>
          <w:sz w:val="28"/>
          <w:szCs w:val="28"/>
        </w:rPr>
        <w:t>Таким образом, особенность Всеобщей декларации прав человека заключается в том, что ее нормы имеют универсальный характер, поскольку существуют в форме резолюций</w:t>
      </w:r>
      <w:r>
        <w:rPr>
          <w:rFonts w:ascii="Times New Roman" w:hAnsi="Times New Roman"/>
          <w:sz w:val="28"/>
          <w:szCs w:val="28"/>
        </w:rPr>
        <w:t xml:space="preserve"> Генеральной Ассамбл</w:t>
      </w:r>
      <w:proofErr w:type="gramStart"/>
      <w:r>
        <w:rPr>
          <w:rFonts w:ascii="Times New Roman" w:hAnsi="Times New Roman"/>
          <w:sz w:val="28"/>
          <w:szCs w:val="28"/>
        </w:rPr>
        <w:t>еи ОО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r w:rsidRPr="00221AC4">
        <w:rPr>
          <w:rFonts w:ascii="Times New Roman" w:hAnsi="Times New Roman"/>
          <w:sz w:val="28"/>
          <w:szCs w:val="28"/>
        </w:rPr>
        <w:t xml:space="preserve"> и имеют рекомендательный характер, но обладают обязательной юридической силой в качестве обычных норм международного права.</w:t>
      </w:r>
    </w:p>
    <w:p w:rsid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B35">
        <w:rPr>
          <w:rFonts w:ascii="Times New Roman" w:hAnsi="Times New Roman"/>
          <w:sz w:val="28"/>
          <w:szCs w:val="28"/>
        </w:rPr>
        <w:t xml:space="preserve">Текст Декларации является первым глобальным </w:t>
      </w:r>
      <w:r w:rsidRPr="009F52BE">
        <w:rPr>
          <w:rFonts w:ascii="Times New Roman" w:hAnsi="Times New Roman"/>
          <w:sz w:val="28"/>
          <w:szCs w:val="28"/>
        </w:rPr>
        <w:t xml:space="preserve">определением </w:t>
      </w:r>
      <w:hyperlink r:id="rId22" w:tooltip="Права и свободы человека и гражданина" w:history="1">
        <w:r w:rsidRPr="009F52B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</w:t>
        </w:r>
      </w:hyperlink>
      <w:r w:rsidRPr="009F52BE">
        <w:rPr>
          <w:rFonts w:ascii="Times New Roman" w:hAnsi="Times New Roman"/>
          <w:sz w:val="28"/>
          <w:szCs w:val="28"/>
        </w:rPr>
        <w:t>,</w:t>
      </w:r>
      <w:r w:rsidRPr="00DF4B35">
        <w:rPr>
          <w:rFonts w:ascii="Times New Roman" w:hAnsi="Times New Roman"/>
          <w:sz w:val="28"/>
          <w:szCs w:val="28"/>
        </w:rPr>
        <w:t xml:space="preserve"> которыми обладают все </w:t>
      </w:r>
      <w:proofErr w:type="gramStart"/>
      <w:r w:rsidRPr="00DF4B35">
        <w:rPr>
          <w:rFonts w:ascii="Times New Roman" w:hAnsi="Times New Roman"/>
          <w:sz w:val="28"/>
          <w:szCs w:val="28"/>
        </w:rPr>
        <w:t>люди</w:t>
      </w:r>
      <w:proofErr w:type="gramEnd"/>
      <w:r w:rsidRPr="00DF4B35">
        <w:rPr>
          <w:rFonts w:ascii="Times New Roman" w:hAnsi="Times New Roman"/>
          <w:sz w:val="28"/>
          <w:szCs w:val="28"/>
        </w:rPr>
        <w:t xml:space="preserve"> и состоит из 30 статей.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275">
        <w:rPr>
          <w:rFonts w:ascii="Times New Roman" w:hAnsi="Times New Roman"/>
          <w:sz w:val="28"/>
          <w:szCs w:val="28"/>
        </w:rPr>
        <w:t xml:space="preserve">Из них 21 статья </w:t>
      </w:r>
      <w:r w:rsidRPr="008E6275">
        <w:rPr>
          <w:rFonts w:ascii="Times New Roman" w:hAnsi="Times New Roman"/>
          <w:sz w:val="28"/>
          <w:szCs w:val="28"/>
        </w:rPr>
        <w:lastRenderedPageBreak/>
        <w:t>посвящена гражданским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275">
        <w:rPr>
          <w:rFonts w:ascii="Times New Roman" w:hAnsi="Times New Roman"/>
          <w:sz w:val="28"/>
          <w:szCs w:val="28"/>
        </w:rPr>
        <w:t>политическим правам, 6 - экон</w:t>
      </w:r>
      <w:r>
        <w:rPr>
          <w:rFonts w:ascii="Times New Roman" w:hAnsi="Times New Roman"/>
          <w:sz w:val="28"/>
          <w:szCs w:val="28"/>
        </w:rPr>
        <w:t>омическим, социальным и культур</w:t>
      </w:r>
      <w:r w:rsidRPr="008E6275">
        <w:rPr>
          <w:rFonts w:ascii="Times New Roman" w:hAnsi="Times New Roman"/>
          <w:sz w:val="28"/>
          <w:szCs w:val="28"/>
        </w:rPr>
        <w:t>ным, в одной статье говорится об</w:t>
      </w:r>
      <w:r>
        <w:rPr>
          <w:rFonts w:ascii="Times New Roman" w:hAnsi="Times New Roman"/>
          <w:sz w:val="28"/>
          <w:szCs w:val="28"/>
        </w:rPr>
        <w:t xml:space="preserve"> обязанностях личности перед об</w:t>
      </w:r>
      <w:r w:rsidRPr="008E6275">
        <w:rPr>
          <w:rFonts w:ascii="Times New Roman" w:hAnsi="Times New Roman"/>
          <w:sz w:val="28"/>
          <w:szCs w:val="28"/>
        </w:rPr>
        <w:t>ществом, и, наконец, две статьи</w:t>
      </w:r>
      <w:r>
        <w:rPr>
          <w:rFonts w:ascii="Times New Roman" w:hAnsi="Times New Roman"/>
          <w:sz w:val="28"/>
          <w:szCs w:val="28"/>
        </w:rPr>
        <w:t xml:space="preserve"> посвящены применению деклариро</w:t>
      </w:r>
      <w:r w:rsidRPr="008E6275">
        <w:rPr>
          <w:rFonts w:ascii="Times New Roman" w:hAnsi="Times New Roman"/>
          <w:sz w:val="28"/>
          <w:szCs w:val="28"/>
        </w:rPr>
        <w:t>ванных прав</w:t>
      </w:r>
      <w:r>
        <w:rPr>
          <w:rFonts w:ascii="Times New Roman" w:hAnsi="Times New Roman"/>
          <w:sz w:val="28"/>
          <w:szCs w:val="28"/>
        </w:rPr>
        <w:t>.</w:t>
      </w:r>
    </w:p>
    <w:p w:rsidR="009F52BE" w:rsidRPr="00E765B0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B45">
        <w:rPr>
          <w:rFonts w:ascii="Times New Roman" w:hAnsi="Times New Roman"/>
          <w:b/>
          <w:sz w:val="28"/>
          <w:szCs w:val="28"/>
        </w:rPr>
        <w:t>В группу гражданских прав</w:t>
      </w:r>
      <w:r w:rsidRPr="004D17E0">
        <w:rPr>
          <w:rFonts w:ascii="Times New Roman" w:hAnsi="Times New Roman"/>
          <w:sz w:val="28"/>
          <w:szCs w:val="28"/>
        </w:rPr>
        <w:t xml:space="preserve"> Декларация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7E0">
        <w:rPr>
          <w:rFonts w:ascii="Times New Roman" w:hAnsi="Times New Roman"/>
          <w:sz w:val="28"/>
          <w:szCs w:val="28"/>
        </w:rPr>
        <w:t xml:space="preserve">включила следующие права: </w:t>
      </w:r>
      <w:r>
        <w:rPr>
          <w:rFonts w:ascii="Times New Roman" w:hAnsi="Times New Roman"/>
          <w:sz w:val="28"/>
          <w:szCs w:val="28"/>
        </w:rPr>
        <w:br/>
      </w:r>
      <w:r w:rsidRPr="004D17E0">
        <w:rPr>
          <w:rFonts w:ascii="Times New Roman" w:hAnsi="Times New Roman"/>
          <w:sz w:val="28"/>
          <w:szCs w:val="28"/>
        </w:rPr>
        <w:t>на ж</w:t>
      </w:r>
      <w:r>
        <w:rPr>
          <w:rFonts w:ascii="Times New Roman" w:hAnsi="Times New Roman"/>
          <w:sz w:val="28"/>
          <w:szCs w:val="28"/>
        </w:rPr>
        <w:t>изнь, свободу и личную неприкос</w:t>
      </w:r>
      <w:r w:rsidRPr="004D17E0">
        <w:rPr>
          <w:rFonts w:ascii="Times New Roman" w:hAnsi="Times New Roman"/>
          <w:sz w:val="28"/>
          <w:szCs w:val="28"/>
        </w:rPr>
        <w:t>новенность (ст.3); свободу от раб</w:t>
      </w:r>
      <w:r>
        <w:rPr>
          <w:rFonts w:ascii="Times New Roman" w:hAnsi="Times New Roman"/>
          <w:sz w:val="28"/>
          <w:szCs w:val="28"/>
        </w:rPr>
        <w:t>ства или нахождения в подневоль</w:t>
      </w:r>
      <w:r w:rsidRPr="004D17E0">
        <w:rPr>
          <w:rFonts w:ascii="Times New Roman" w:hAnsi="Times New Roman"/>
          <w:sz w:val="28"/>
          <w:szCs w:val="28"/>
        </w:rPr>
        <w:t xml:space="preserve">ном состоянии (ст.4); свободу от </w:t>
      </w:r>
      <w:r>
        <w:rPr>
          <w:rFonts w:ascii="Times New Roman" w:hAnsi="Times New Roman"/>
          <w:sz w:val="28"/>
          <w:szCs w:val="28"/>
        </w:rPr>
        <w:t>пыток или жестокого, бесчеловеч</w:t>
      </w:r>
      <w:r w:rsidRPr="004D17E0">
        <w:rPr>
          <w:rFonts w:ascii="Times New Roman" w:hAnsi="Times New Roman"/>
          <w:sz w:val="28"/>
          <w:szCs w:val="28"/>
        </w:rPr>
        <w:t>ного или унижающего человеческ</w:t>
      </w:r>
      <w:r>
        <w:rPr>
          <w:rFonts w:ascii="Times New Roman" w:hAnsi="Times New Roman"/>
          <w:sz w:val="28"/>
          <w:szCs w:val="28"/>
        </w:rPr>
        <w:t>ое достоинство обращения и нака</w:t>
      </w:r>
      <w:r w:rsidRPr="004D17E0">
        <w:rPr>
          <w:rFonts w:ascii="Times New Roman" w:hAnsi="Times New Roman"/>
          <w:sz w:val="28"/>
          <w:szCs w:val="28"/>
        </w:rPr>
        <w:t xml:space="preserve">зания (ст.5); признание </w:t>
      </w:r>
      <w:proofErr w:type="spellStart"/>
      <w:r w:rsidRPr="004D17E0">
        <w:rPr>
          <w:rFonts w:ascii="Times New Roman" w:hAnsi="Times New Roman"/>
          <w:sz w:val="28"/>
          <w:szCs w:val="28"/>
        </w:rPr>
        <w:t>правосубъектности</w:t>
      </w:r>
      <w:proofErr w:type="spellEnd"/>
      <w:r w:rsidRPr="004D17E0">
        <w:rPr>
          <w:rFonts w:ascii="Times New Roman" w:hAnsi="Times New Roman"/>
          <w:sz w:val="28"/>
          <w:szCs w:val="28"/>
        </w:rPr>
        <w:t xml:space="preserve"> каждого человека</w:t>
      </w:r>
      <w:r>
        <w:rPr>
          <w:rFonts w:ascii="Times New Roman" w:hAnsi="Times New Roman"/>
          <w:sz w:val="28"/>
          <w:szCs w:val="28"/>
        </w:rPr>
        <w:t xml:space="preserve">, где бы </w:t>
      </w:r>
      <w:r w:rsidRPr="00E765B0">
        <w:rPr>
          <w:rFonts w:ascii="Times New Roman" w:hAnsi="Times New Roman"/>
          <w:sz w:val="28"/>
          <w:szCs w:val="28"/>
        </w:rPr>
        <w:t>он ни находился (ст.6);</w:t>
      </w:r>
      <w:proofErr w:type="gramEnd"/>
      <w:r w:rsidRPr="00E765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5B0">
        <w:rPr>
          <w:rFonts w:ascii="Times New Roman" w:hAnsi="Times New Roman"/>
          <w:sz w:val="28"/>
          <w:szCs w:val="28"/>
        </w:rPr>
        <w:t>равенство</w:t>
      </w:r>
      <w:r>
        <w:rPr>
          <w:rFonts w:ascii="Times New Roman" w:hAnsi="Times New Roman"/>
          <w:sz w:val="28"/>
          <w:szCs w:val="28"/>
        </w:rPr>
        <w:t xml:space="preserve"> всех людей перед законом и рав</w:t>
      </w:r>
      <w:r w:rsidRPr="00E765B0">
        <w:rPr>
          <w:rFonts w:ascii="Times New Roman" w:hAnsi="Times New Roman"/>
          <w:sz w:val="28"/>
          <w:szCs w:val="28"/>
        </w:rPr>
        <w:t>ную защиту, без всякого различ</w:t>
      </w:r>
      <w:r>
        <w:rPr>
          <w:rFonts w:ascii="Times New Roman" w:hAnsi="Times New Roman"/>
          <w:sz w:val="28"/>
          <w:szCs w:val="28"/>
        </w:rPr>
        <w:t>ия, равную защиту от дискримина</w:t>
      </w:r>
      <w:r w:rsidRPr="00E765B0">
        <w:rPr>
          <w:rFonts w:ascii="Times New Roman" w:hAnsi="Times New Roman"/>
          <w:sz w:val="28"/>
          <w:szCs w:val="28"/>
        </w:rPr>
        <w:t xml:space="preserve">ции и от подстрекательства к ней </w:t>
      </w:r>
      <w:r>
        <w:rPr>
          <w:rFonts w:ascii="Times New Roman" w:hAnsi="Times New Roman"/>
          <w:sz w:val="28"/>
          <w:szCs w:val="28"/>
        </w:rPr>
        <w:t>(ст.7); эффективное восстановле</w:t>
      </w:r>
      <w:r w:rsidRPr="00E765B0">
        <w:rPr>
          <w:rFonts w:ascii="Times New Roman" w:hAnsi="Times New Roman"/>
          <w:sz w:val="28"/>
          <w:szCs w:val="28"/>
        </w:rPr>
        <w:t>ние в правах компетентными на</w:t>
      </w:r>
      <w:r>
        <w:rPr>
          <w:rFonts w:ascii="Times New Roman" w:hAnsi="Times New Roman"/>
          <w:sz w:val="28"/>
          <w:szCs w:val="28"/>
        </w:rPr>
        <w:t>циональными судами в случаях на</w:t>
      </w:r>
      <w:r w:rsidRPr="00E765B0">
        <w:rPr>
          <w:rFonts w:ascii="Times New Roman" w:hAnsi="Times New Roman"/>
          <w:sz w:val="28"/>
          <w:szCs w:val="28"/>
        </w:rPr>
        <w:t>рушения основных прав человек</w:t>
      </w:r>
      <w:r>
        <w:rPr>
          <w:rFonts w:ascii="Times New Roman" w:hAnsi="Times New Roman"/>
          <w:sz w:val="28"/>
          <w:szCs w:val="28"/>
        </w:rPr>
        <w:t>а, гарантированных ему конститу</w:t>
      </w:r>
      <w:r w:rsidRPr="00E765B0">
        <w:rPr>
          <w:rFonts w:ascii="Times New Roman" w:hAnsi="Times New Roman"/>
          <w:sz w:val="28"/>
          <w:szCs w:val="28"/>
        </w:rPr>
        <w:t>цией или законом (ст.8); свободу о</w:t>
      </w:r>
      <w:r>
        <w:rPr>
          <w:rFonts w:ascii="Times New Roman" w:hAnsi="Times New Roman"/>
          <w:sz w:val="28"/>
          <w:szCs w:val="28"/>
        </w:rPr>
        <w:t>т произвольного ареста, задержа</w:t>
      </w:r>
      <w:r w:rsidRPr="00E765B0">
        <w:rPr>
          <w:rFonts w:ascii="Times New Roman" w:hAnsi="Times New Roman"/>
          <w:sz w:val="28"/>
          <w:szCs w:val="28"/>
        </w:rPr>
        <w:t>ния или изгнания (ст.9);</w:t>
      </w:r>
      <w:proofErr w:type="gramEnd"/>
      <w:r w:rsidRPr="00E765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5B0">
        <w:rPr>
          <w:rFonts w:ascii="Times New Roman" w:hAnsi="Times New Roman"/>
          <w:sz w:val="28"/>
          <w:szCs w:val="28"/>
        </w:rPr>
        <w:t>рассмотрение, в случае необходимости,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каждого человека на основе полног</w:t>
      </w:r>
      <w:r>
        <w:rPr>
          <w:rFonts w:ascii="Times New Roman" w:hAnsi="Times New Roman"/>
          <w:sz w:val="28"/>
          <w:szCs w:val="28"/>
        </w:rPr>
        <w:t>о равенства, гласно и с соблюде</w:t>
      </w:r>
      <w:r w:rsidRPr="00E765B0">
        <w:rPr>
          <w:rFonts w:ascii="Times New Roman" w:hAnsi="Times New Roman"/>
          <w:sz w:val="28"/>
          <w:szCs w:val="28"/>
        </w:rPr>
        <w:t>нием всех требований справедлив</w:t>
      </w:r>
      <w:r>
        <w:rPr>
          <w:rFonts w:ascii="Times New Roman" w:hAnsi="Times New Roman"/>
          <w:sz w:val="28"/>
          <w:szCs w:val="28"/>
        </w:rPr>
        <w:t>ости независимым и беспристраст</w:t>
      </w:r>
      <w:r w:rsidRPr="00E765B0">
        <w:rPr>
          <w:rFonts w:ascii="Times New Roman" w:hAnsi="Times New Roman"/>
          <w:sz w:val="28"/>
          <w:szCs w:val="28"/>
        </w:rPr>
        <w:t>ным судом (ст.10); презумпцию не</w:t>
      </w:r>
      <w:r>
        <w:rPr>
          <w:rFonts w:ascii="Times New Roman" w:hAnsi="Times New Roman"/>
          <w:sz w:val="28"/>
          <w:szCs w:val="28"/>
        </w:rPr>
        <w:t>виновности (ст.11); невмешатель</w:t>
      </w:r>
      <w:r w:rsidRPr="00E765B0">
        <w:rPr>
          <w:rFonts w:ascii="Times New Roman" w:hAnsi="Times New Roman"/>
          <w:sz w:val="28"/>
          <w:szCs w:val="28"/>
        </w:rPr>
        <w:t>ство в личную и семейную жизнь</w:t>
      </w:r>
      <w:r>
        <w:rPr>
          <w:rFonts w:ascii="Times New Roman" w:hAnsi="Times New Roman"/>
          <w:sz w:val="28"/>
          <w:szCs w:val="28"/>
        </w:rPr>
        <w:t xml:space="preserve"> каждого; неприкосновенность жи</w:t>
      </w:r>
      <w:r w:rsidRPr="00E765B0">
        <w:rPr>
          <w:rFonts w:ascii="Times New Roman" w:hAnsi="Times New Roman"/>
          <w:sz w:val="28"/>
          <w:szCs w:val="28"/>
        </w:rPr>
        <w:t>лища; тайну корреспонденции; право на честь и репутацию (ст.12);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свободное передвижение и выбор местожительства в пределах каждого государства;</w:t>
      </w:r>
      <w:proofErr w:type="gramEnd"/>
      <w:r w:rsidRPr="00E765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5B0">
        <w:rPr>
          <w:rFonts w:ascii="Times New Roman" w:hAnsi="Times New Roman"/>
          <w:sz w:val="28"/>
          <w:szCs w:val="28"/>
        </w:rPr>
        <w:t>возможность покидать любую страну,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 xml:space="preserve">свою собственную, и возвращаться </w:t>
      </w:r>
      <w:r>
        <w:rPr>
          <w:rFonts w:ascii="Times New Roman" w:hAnsi="Times New Roman"/>
          <w:sz w:val="28"/>
          <w:szCs w:val="28"/>
        </w:rPr>
        <w:t>в свою страну (ст.13); право ис</w:t>
      </w:r>
      <w:r w:rsidRPr="00E765B0">
        <w:rPr>
          <w:rFonts w:ascii="Times New Roman" w:hAnsi="Times New Roman"/>
          <w:sz w:val="28"/>
          <w:szCs w:val="28"/>
        </w:rPr>
        <w:t>кать убежища от преследований в других странах и 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этим убежищем (ст.14); гражданство, невозможность его лишения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(ст.15); право на вступление в брак и основание семьи (ст.16);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владеть своим имуществом как ед</w:t>
      </w:r>
      <w:r>
        <w:rPr>
          <w:rFonts w:ascii="Times New Roman" w:hAnsi="Times New Roman"/>
          <w:sz w:val="28"/>
          <w:szCs w:val="28"/>
        </w:rPr>
        <w:t>инолично, так и совместно с дру</w:t>
      </w:r>
      <w:r w:rsidRPr="00E765B0">
        <w:rPr>
          <w:rFonts w:ascii="Times New Roman" w:hAnsi="Times New Roman"/>
          <w:sz w:val="28"/>
          <w:szCs w:val="28"/>
        </w:rPr>
        <w:t>гими (ст.17);</w:t>
      </w:r>
      <w:proofErr w:type="gramEnd"/>
      <w:r w:rsidRPr="00E765B0">
        <w:rPr>
          <w:rFonts w:ascii="Times New Roman" w:hAnsi="Times New Roman"/>
          <w:sz w:val="28"/>
          <w:szCs w:val="28"/>
        </w:rPr>
        <w:t xml:space="preserve"> свободу мысли, совести и религии (ст.18); свободу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убеждений и свободное их выражение (ст.19).</w:t>
      </w:r>
    </w:p>
    <w:p w:rsidR="009F52BE" w:rsidRPr="00E765B0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B45">
        <w:rPr>
          <w:rFonts w:ascii="Times New Roman" w:hAnsi="Times New Roman"/>
          <w:b/>
          <w:sz w:val="28"/>
          <w:szCs w:val="28"/>
        </w:rPr>
        <w:t>В группу политических прав</w:t>
      </w:r>
      <w:r>
        <w:rPr>
          <w:rFonts w:ascii="Times New Roman" w:hAnsi="Times New Roman"/>
          <w:sz w:val="28"/>
          <w:szCs w:val="28"/>
        </w:rPr>
        <w:t xml:space="preserve"> в Декларацию вошли: свобо</w:t>
      </w:r>
      <w:r w:rsidRPr="00E765B0">
        <w:rPr>
          <w:rFonts w:ascii="Times New Roman" w:hAnsi="Times New Roman"/>
          <w:sz w:val="28"/>
          <w:szCs w:val="28"/>
        </w:rPr>
        <w:t>да мирных собраний и ассоциаций (с</w:t>
      </w:r>
      <w:r>
        <w:rPr>
          <w:rFonts w:ascii="Times New Roman" w:hAnsi="Times New Roman"/>
          <w:sz w:val="28"/>
          <w:szCs w:val="28"/>
        </w:rPr>
        <w:t>т.20); право на участие в управ</w:t>
      </w:r>
      <w:r w:rsidRPr="00E765B0">
        <w:rPr>
          <w:rFonts w:ascii="Times New Roman" w:hAnsi="Times New Roman"/>
          <w:sz w:val="28"/>
          <w:szCs w:val="28"/>
        </w:rPr>
        <w:t>лении своей страной непосредст</w:t>
      </w:r>
      <w:r>
        <w:rPr>
          <w:rFonts w:ascii="Times New Roman" w:hAnsi="Times New Roman"/>
          <w:sz w:val="28"/>
          <w:szCs w:val="28"/>
        </w:rPr>
        <w:t>венно или через свободно избран</w:t>
      </w:r>
      <w:r w:rsidRPr="00E765B0">
        <w:rPr>
          <w:rFonts w:ascii="Times New Roman" w:hAnsi="Times New Roman"/>
          <w:sz w:val="28"/>
          <w:szCs w:val="28"/>
        </w:rPr>
        <w:t>ных представителей; право на равный доступ к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службе в своей стране (ст.21).</w:t>
      </w:r>
    </w:p>
    <w:p w:rsidR="009F52BE" w:rsidRPr="00904CFF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5B0">
        <w:rPr>
          <w:rFonts w:ascii="Times New Roman" w:hAnsi="Times New Roman"/>
          <w:sz w:val="28"/>
          <w:szCs w:val="28"/>
        </w:rPr>
        <w:t>В Декларацию были т</w:t>
      </w:r>
      <w:r>
        <w:rPr>
          <w:rFonts w:ascii="Times New Roman" w:hAnsi="Times New Roman"/>
          <w:sz w:val="28"/>
          <w:szCs w:val="28"/>
        </w:rPr>
        <w:t xml:space="preserve">акже включены следующие </w:t>
      </w:r>
      <w:r w:rsidRPr="00907B45">
        <w:rPr>
          <w:rFonts w:ascii="Times New Roman" w:hAnsi="Times New Roman"/>
          <w:b/>
          <w:sz w:val="28"/>
          <w:szCs w:val="28"/>
        </w:rPr>
        <w:t>экономические и социальные права и свободы человека</w:t>
      </w:r>
      <w:r>
        <w:rPr>
          <w:rFonts w:ascii="Times New Roman" w:hAnsi="Times New Roman"/>
          <w:sz w:val="28"/>
          <w:szCs w:val="28"/>
        </w:rPr>
        <w:t>: право каждого че</w:t>
      </w:r>
      <w:r w:rsidRPr="00E765B0">
        <w:rPr>
          <w:rFonts w:ascii="Times New Roman" w:hAnsi="Times New Roman"/>
          <w:sz w:val="28"/>
          <w:szCs w:val="28"/>
        </w:rPr>
        <w:t>ловека на социальное обеспечение и на осуществление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для поддержания его достоинства и для свободного развития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личности прав в экономической, социальной и культурной областях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через посредство национальных</w:t>
      </w:r>
      <w:r>
        <w:rPr>
          <w:rFonts w:ascii="Times New Roman" w:hAnsi="Times New Roman"/>
          <w:sz w:val="28"/>
          <w:szCs w:val="28"/>
        </w:rPr>
        <w:t xml:space="preserve"> усилий и международного сотруд</w:t>
      </w:r>
      <w:r w:rsidRPr="00E765B0">
        <w:rPr>
          <w:rFonts w:ascii="Times New Roman" w:hAnsi="Times New Roman"/>
          <w:sz w:val="28"/>
          <w:szCs w:val="28"/>
        </w:rPr>
        <w:t>ничества и в соответствии со структурой и ресурсами каждого государства (ст.22);</w:t>
      </w:r>
      <w:proofErr w:type="gramEnd"/>
      <w:r w:rsidRPr="00E765B0">
        <w:rPr>
          <w:rFonts w:ascii="Times New Roman" w:hAnsi="Times New Roman"/>
          <w:sz w:val="28"/>
          <w:szCs w:val="28"/>
        </w:rPr>
        <w:t xml:space="preserve"> право на труд, на свободный выбор работ</w:t>
      </w:r>
      <w:r>
        <w:rPr>
          <w:rFonts w:ascii="Times New Roman" w:hAnsi="Times New Roman"/>
          <w:sz w:val="28"/>
          <w:szCs w:val="28"/>
        </w:rPr>
        <w:t>ы, на спра</w:t>
      </w:r>
      <w:r w:rsidRPr="00E765B0">
        <w:rPr>
          <w:rFonts w:ascii="Times New Roman" w:hAnsi="Times New Roman"/>
          <w:sz w:val="28"/>
          <w:szCs w:val="28"/>
        </w:rPr>
        <w:t>ведливость и благоприятные услови</w:t>
      </w:r>
      <w:r>
        <w:rPr>
          <w:rFonts w:ascii="Times New Roman" w:hAnsi="Times New Roman"/>
          <w:sz w:val="28"/>
          <w:szCs w:val="28"/>
        </w:rPr>
        <w:t>я труда, на защиту от безработи</w:t>
      </w:r>
      <w:r w:rsidRPr="00E765B0">
        <w:rPr>
          <w:rFonts w:ascii="Times New Roman" w:hAnsi="Times New Roman"/>
          <w:sz w:val="28"/>
          <w:szCs w:val="28"/>
        </w:rPr>
        <w:t>цы; право на равную оплату за равный труд; право на справедливое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и удовлетворительное вознаграждение, обеспечивающее достойное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5B0">
        <w:rPr>
          <w:rFonts w:ascii="Times New Roman" w:hAnsi="Times New Roman"/>
          <w:sz w:val="28"/>
          <w:szCs w:val="28"/>
        </w:rPr>
        <w:t>человека существование для него самого и его семьи и дополняемое,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при необходимости, другими средствами социального обеспечения;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 xml:space="preserve">право создавать профсоюзы и входить в них для защиты своих </w:t>
      </w:r>
      <w:r w:rsidRPr="00904CFF">
        <w:rPr>
          <w:rFonts w:ascii="Times New Roman" w:hAnsi="Times New Roman"/>
          <w:sz w:val="28"/>
          <w:szCs w:val="28"/>
        </w:rPr>
        <w:lastRenderedPageBreak/>
        <w:t>интересов (ст.23); право на отдых и доступ, включая право на разумное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ограничение рабочего дня и на оплачиваемый перио</w:t>
      </w:r>
      <w:r>
        <w:rPr>
          <w:rFonts w:ascii="Times New Roman" w:hAnsi="Times New Roman"/>
          <w:sz w:val="28"/>
          <w:szCs w:val="28"/>
        </w:rPr>
        <w:t>дический от</w:t>
      </w:r>
      <w:r w:rsidRPr="00904CFF">
        <w:rPr>
          <w:rFonts w:ascii="Times New Roman" w:hAnsi="Times New Roman"/>
          <w:sz w:val="28"/>
          <w:szCs w:val="28"/>
        </w:rPr>
        <w:t xml:space="preserve">пуск (ст.24); </w:t>
      </w:r>
      <w:proofErr w:type="gramStart"/>
      <w:r w:rsidRPr="00904CFF">
        <w:rPr>
          <w:rFonts w:ascii="Times New Roman" w:hAnsi="Times New Roman"/>
          <w:sz w:val="28"/>
          <w:szCs w:val="28"/>
        </w:rPr>
        <w:t>право каждого на такой жизненный уровень,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пищу, одежду, жилище, медицин</w:t>
      </w:r>
      <w:r>
        <w:rPr>
          <w:rFonts w:ascii="Times New Roman" w:hAnsi="Times New Roman"/>
          <w:sz w:val="28"/>
          <w:szCs w:val="28"/>
        </w:rPr>
        <w:t>ский уход и необходимое социаль</w:t>
      </w:r>
      <w:r w:rsidRPr="00904CFF">
        <w:rPr>
          <w:rFonts w:ascii="Times New Roman" w:hAnsi="Times New Roman"/>
          <w:sz w:val="28"/>
          <w:szCs w:val="28"/>
        </w:rPr>
        <w:t>ное обслуживание, который не</w:t>
      </w:r>
      <w:r>
        <w:rPr>
          <w:rFonts w:ascii="Times New Roman" w:hAnsi="Times New Roman"/>
          <w:sz w:val="28"/>
          <w:szCs w:val="28"/>
        </w:rPr>
        <w:t>обходимым для поддержания здоро</w:t>
      </w:r>
      <w:r w:rsidRPr="00904CFF">
        <w:rPr>
          <w:rFonts w:ascii="Times New Roman" w:hAnsi="Times New Roman"/>
          <w:sz w:val="28"/>
          <w:szCs w:val="28"/>
        </w:rPr>
        <w:t>вья и благосостояния его самого и его семьи, и право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в случае безработицы, болезни, и</w:t>
      </w:r>
      <w:r>
        <w:rPr>
          <w:rFonts w:ascii="Times New Roman" w:hAnsi="Times New Roman"/>
          <w:sz w:val="28"/>
          <w:szCs w:val="28"/>
        </w:rPr>
        <w:t>нвалидности, вдовства, наступле</w:t>
      </w:r>
      <w:r w:rsidRPr="00904CFF">
        <w:rPr>
          <w:rFonts w:ascii="Times New Roman" w:hAnsi="Times New Roman"/>
          <w:sz w:val="28"/>
          <w:szCs w:val="28"/>
        </w:rPr>
        <w:t>ния старости или ином случае утраты средств к существованию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не зависящим от него обстоятельствам (ст.25).</w:t>
      </w:r>
      <w:proofErr w:type="gramEnd"/>
    </w:p>
    <w:p w:rsidR="009F52BE" w:rsidRPr="00904CFF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FF">
        <w:rPr>
          <w:rFonts w:ascii="Times New Roman" w:hAnsi="Times New Roman"/>
          <w:sz w:val="28"/>
          <w:szCs w:val="28"/>
        </w:rPr>
        <w:t xml:space="preserve">В качестве </w:t>
      </w:r>
      <w:r w:rsidRPr="006D4C60">
        <w:rPr>
          <w:rFonts w:ascii="Times New Roman" w:hAnsi="Times New Roman"/>
          <w:b/>
          <w:sz w:val="28"/>
          <w:szCs w:val="28"/>
        </w:rPr>
        <w:t>культурных прав</w:t>
      </w:r>
      <w:r>
        <w:rPr>
          <w:rFonts w:ascii="Times New Roman" w:hAnsi="Times New Roman"/>
          <w:sz w:val="28"/>
          <w:szCs w:val="28"/>
        </w:rPr>
        <w:t xml:space="preserve"> в Декларации закреплены: пра</w:t>
      </w:r>
      <w:r w:rsidRPr="00904CFF">
        <w:rPr>
          <w:rFonts w:ascii="Times New Roman" w:hAnsi="Times New Roman"/>
          <w:sz w:val="28"/>
          <w:szCs w:val="28"/>
        </w:rPr>
        <w:t>во каждого человека на бесплатное начальное и общее 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которое должно быть обязатель</w:t>
      </w:r>
      <w:r>
        <w:rPr>
          <w:rFonts w:ascii="Times New Roman" w:hAnsi="Times New Roman"/>
          <w:sz w:val="28"/>
          <w:szCs w:val="28"/>
        </w:rPr>
        <w:t>ным; на общедоступность техниче</w:t>
      </w:r>
      <w:r w:rsidRPr="00904CFF">
        <w:rPr>
          <w:rFonts w:ascii="Times New Roman" w:hAnsi="Times New Roman"/>
          <w:sz w:val="28"/>
          <w:szCs w:val="28"/>
        </w:rPr>
        <w:t>ского и профессионального образования, а также на одинаковую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 xml:space="preserve">доступность для всех на основе способностей каждого высшего образования (ст.26); </w:t>
      </w:r>
      <w:r>
        <w:rPr>
          <w:rFonts w:ascii="Times New Roman" w:hAnsi="Times New Roman"/>
          <w:sz w:val="28"/>
          <w:szCs w:val="28"/>
        </w:rPr>
        <w:t>право каждого человека свободно</w:t>
      </w:r>
      <w:r w:rsidRPr="00904CFF">
        <w:rPr>
          <w:rFonts w:ascii="Times New Roman" w:hAnsi="Times New Roman"/>
          <w:sz w:val="28"/>
          <w:szCs w:val="28"/>
        </w:rPr>
        <w:t xml:space="preserve"> участвовать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культурной жизни общества, наслаждаться искусством, 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в научном прогрессе и пользоваться его благами, а также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интеллектуальную собственность (ст.27).</w:t>
      </w:r>
    </w:p>
    <w:p w:rsidR="009F52BE" w:rsidRPr="00904CFF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FF">
        <w:rPr>
          <w:rFonts w:ascii="Times New Roman" w:hAnsi="Times New Roman"/>
          <w:sz w:val="28"/>
          <w:szCs w:val="28"/>
        </w:rPr>
        <w:t>Во Всеобщей декларации закреплены принципы уважения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достоинства личности, свободы человека, равноправия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запрет дискриминации. Некоторые нормы Всеобщей декларации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имеют обязательный характер, т</w:t>
      </w:r>
      <w:r>
        <w:rPr>
          <w:rFonts w:ascii="Times New Roman" w:hAnsi="Times New Roman"/>
          <w:sz w:val="28"/>
          <w:szCs w:val="28"/>
        </w:rPr>
        <w:t>акие как «никто не должен содер</w:t>
      </w:r>
      <w:r w:rsidRPr="00904CFF">
        <w:rPr>
          <w:rFonts w:ascii="Times New Roman" w:hAnsi="Times New Roman"/>
          <w:sz w:val="28"/>
          <w:szCs w:val="28"/>
        </w:rPr>
        <w:t>жаться в рабстве или подневольном состоян</w:t>
      </w:r>
      <w:r>
        <w:rPr>
          <w:rFonts w:ascii="Times New Roman" w:hAnsi="Times New Roman"/>
          <w:sz w:val="28"/>
          <w:szCs w:val="28"/>
        </w:rPr>
        <w:t>ии; рабство и работор</w:t>
      </w:r>
      <w:r w:rsidRPr="00904CFF">
        <w:rPr>
          <w:rFonts w:ascii="Times New Roman" w:hAnsi="Times New Roman"/>
          <w:sz w:val="28"/>
          <w:szCs w:val="28"/>
        </w:rPr>
        <w:t>говля запрещаются во всех их видах</w:t>
      </w:r>
      <w:r>
        <w:rPr>
          <w:rFonts w:ascii="Times New Roman" w:hAnsi="Times New Roman"/>
          <w:sz w:val="28"/>
          <w:szCs w:val="28"/>
        </w:rPr>
        <w:t>» (ст.4) и «никто не должен под</w:t>
      </w:r>
      <w:r w:rsidRPr="00904CFF">
        <w:rPr>
          <w:rFonts w:ascii="Times New Roman" w:hAnsi="Times New Roman"/>
          <w:sz w:val="28"/>
          <w:szCs w:val="28"/>
        </w:rPr>
        <w:t>вергаться пыткам или жестоким, бесчеловечным или унижающим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его достоинство обращению и наказанию» (ст.5).</w:t>
      </w:r>
    </w:p>
    <w:p w:rsidR="009F52BE" w:rsidRDefault="009F52BE" w:rsidP="009F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FF">
        <w:rPr>
          <w:rFonts w:ascii="Times New Roman" w:hAnsi="Times New Roman"/>
          <w:sz w:val="28"/>
          <w:szCs w:val="28"/>
        </w:rPr>
        <w:t xml:space="preserve">Во Всеобщей декларации </w:t>
      </w:r>
      <w:r>
        <w:rPr>
          <w:rFonts w:ascii="Times New Roman" w:hAnsi="Times New Roman"/>
          <w:sz w:val="28"/>
          <w:szCs w:val="28"/>
        </w:rPr>
        <w:t>прав человека еще не закре</w:t>
      </w:r>
      <w:r w:rsidRPr="00904CFF">
        <w:rPr>
          <w:rFonts w:ascii="Times New Roman" w:hAnsi="Times New Roman"/>
          <w:sz w:val="28"/>
          <w:szCs w:val="28"/>
        </w:rPr>
        <w:t xml:space="preserve">плены права </w:t>
      </w:r>
      <w:r>
        <w:rPr>
          <w:rFonts w:ascii="Times New Roman" w:hAnsi="Times New Roman"/>
          <w:sz w:val="28"/>
          <w:szCs w:val="28"/>
        </w:rPr>
        <w:t>«</w:t>
      </w:r>
      <w:r w:rsidRPr="00904CFF">
        <w:rPr>
          <w:rFonts w:ascii="Times New Roman" w:hAnsi="Times New Roman"/>
          <w:sz w:val="28"/>
          <w:szCs w:val="28"/>
        </w:rPr>
        <w:t>третьего поколения</w:t>
      </w:r>
      <w:r>
        <w:rPr>
          <w:rFonts w:ascii="Times New Roman" w:hAnsi="Times New Roman"/>
          <w:sz w:val="28"/>
          <w:szCs w:val="28"/>
        </w:rPr>
        <w:t>»</w:t>
      </w:r>
      <w:r w:rsidRPr="00904C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такие как право на самоопределе</w:t>
      </w:r>
      <w:r w:rsidRPr="00904CFF">
        <w:rPr>
          <w:rFonts w:ascii="Times New Roman" w:hAnsi="Times New Roman"/>
          <w:sz w:val="28"/>
          <w:szCs w:val="28"/>
        </w:rPr>
        <w:t>ние народов, права национальных меньшинств, право на мир,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FF">
        <w:rPr>
          <w:rFonts w:ascii="Times New Roman" w:hAnsi="Times New Roman"/>
          <w:sz w:val="28"/>
          <w:szCs w:val="28"/>
        </w:rPr>
        <w:t>на свободное распоряжение своими естественными богатствами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1B3">
        <w:rPr>
          <w:rFonts w:ascii="Times New Roman" w:hAnsi="Times New Roman"/>
          <w:sz w:val="28"/>
          <w:szCs w:val="28"/>
        </w:rPr>
        <w:t>ресурсами, право на развитие, право на общее наследие человечества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1B3">
        <w:rPr>
          <w:rFonts w:ascii="Times New Roman" w:hAnsi="Times New Roman"/>
          <w:sz w:val="28"/>
          <w:szCs w:val="28"/>
        </w:rPr>
        <w:t xml:space="preserve">и др. </w:t>
      </w:r>
    </w:p>
    <w:p w:rsidR="00027F76" w:rsidRDefault="009F52BE" w:rsidP="009F52BE">
      <w:pPr>
        <w:spacing w:after="0" w:line="240" w:lineRule="auto"/>
        <w:ind w:firstLine="709"/>
        <w:jc w:val="both"/>
      </w:pPr>
      <w:r w:rsidRPr="00414D0A">
        <w:rPr>
          <w:rFonts w:ascii="Times New Roman" w:hAnsi="Times New Roman"/>
          <w:sz w:val="28"/>
          <w:szCs w:val="28"/>
        </w:rPr>
        <w:t>Значение Декларации заключается не только в том, что она закрепляет перечень общепризнанных прав и свобод человека, но и стандарты их ограничений.</w:t>
      </w:r>
      <w:r>
        <w:rPr>
          <w:rFonts w:ascii="Times New Roman" w:hAnsi="Times New Roman"/>
          <w:sz w:val="28"/>
          <w:szCs w:val="28"/>
        </w:rPr>
        <w:t xml:space="preserve"> По смыслу Декларации оправдывают ограничения прав и свобод человека в </w:t>
      </w:r>
      <w:proofErr w:type="gramStart"/>
      <w:r>
        <w:rPr>
          <w:rFonts w:ascii="Times New Roman" w:hAnsi="Times New Roman"/>
          <w:sz w:val="28"/>
          <w:szCs w:val="28"/>
        </w:rPr>
        <w:t>демократическом обществе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цели: 1) признание и уважение прав и свобод других лиц; 2) удовлетворение справедливых требований морали; 3) обеспечение общественного порядка; 4) обеспечение общего благосостояния.</w:t>
      </w:r>
    </w:p>
    <w:sectPr w:rsidR="00027F76" w:rsidSect="0002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BE"/>
    <w:rsid w:val="00027F76"/>
    <w:rsid w:val="009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2BE"/>
    <w:rPr>
      <w:color w:val="0000FF"/>
      <w:u w:val="single"/>
    </w:rPr>
  </w:style>
  <w:style w:type="paragraph" w:styleId="a4">
    <w:name w:val="Normal (Web)"/>
    <w:basedOn w:val="a"/>
    <w:rsid w:val="009F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B%D0%BB%D1%8C_%D0%BE_%D0%BF%D1%80%D0%B0%D0%B2%D0%B0%D1%85_%28%D0%A1%D0%A8%D0%90%29" TargetMode="External"/><Relationship Id="rId13" Type="http://schemas.openxmlformats.org/officeDocument/2006/relationships/hyperlink" Target="https://ru.wikipedia.org/wiki/1941_%D0%B3%D0%BE%D0%B4" TargetMode="External"/><Relationship Id="rId18" Type="http://schemas.openxmlformats.org/officeDocument/2006/relationships/hyperlink" Target="https://ru.wikipedia.org/wiki/%D0%9D%D0%B0%D1%86%D0%B8%D1%81%D1%82%D1%81%D0%BA%D0%B0%D1%8F_%D0%93%D0%B5%D1%80%D0%BC%D0%B0%D0%BD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C%D0%B5%D0%B6%D0%B4%D1%83%D0%BD%D0%B0%D1%80%D0%BE%D0%B4%D0%BD%D1%8B%D0%B9_%D0%BF%D0%B0%D0%BA%D1%82_%D0%BE%D0%B1_%D1%8D%D0%BA%D0%BE%D0%BD%D0%BE%D0%BC%D0%B8%D1%87%D0%B5%D1%81%D0%BA%D0%B8%D1%85,_%D1%81%D0%BE%D1%86%D0%B8%D0%B0%D0%BB%D1%8C%D0%BD%D1%8B%D1%85_%D0%B8_%D0%BA%D1%83%D0%BB%D1%8C%D1%82%D1%83%D1%80%D0%BD%D1%8B%D1%85_%D0%BF%D1%80%D0%B0%D0%B2%D0%B0%D1%85" TargetMode="External"/><Relationship Id="rId7" Type="http://schemas.openxmlformats.org/officeDocument/2006/relationships/hyperlink" Target="https://ru.wikipedia.org/wiki/%D0%92%D0%B5%D0%BB%D0%B8%D0%BA%D0%BE%D0%B1%D1%80%D0%B8%D1%82%D0%B0%D0%BD%D0%B8%D1%8F" TargetMode="External"/><Relationship Id="rId12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7" Type="http://schemas.openxmlformats.org/officeDocument/2006/relationships/hyperlink" Target="https://ru.wikipedia.org/wiki/%D0%A1%D0%B2%D0%BE%D0%B1%D0%BE%D0%B4%D0%B0_%D1%81%D0%BE%D0%B2%D0%B5%D1%81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2%D0%BE%D0%B1%D0%BE%D0%B4%D0%B0_%D1%81%D0%BB%D0%BE%D0%B2%D0%B0" TargetMode="External"/><Relationship Id="rId20" Type="http://schemas.openxmlformats.org/officeDocument/2006/relationships/hyperlink" Target="https://ru.wikipedia.org/wiki/%D0%9C%D0%B5%D0%B6%D0%B4%D1%83%D0%BD%D0%B0%D1%80%D0%BE%D0%B4%D0%BD%D1%8B%D0%B9_%D0%BF%D0%B0%D0%BA%D1%82_%D0%BE_%D0%B3%D1%80%D0%B0%D0%B6%D0%B4%D0%B0%D0%BD%D1%81%D0%BA%D0%B8%D1%85_%D0%B8_%D0%BF%D0%BE%D0%BB%D0%B8%D1%82%D0%B8%D1%87%D0%B5%D1%81%D0%BA%D0%B8%D1%85_%D0%BF%D1%80%D0%B0%D0%B2%D0%B0%D1%8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0%BB%D0%BB%D1%8C_%D0%BE_%D0%BF%D1%80%D0%B0%D0%B2%D0%B0%D1%85_1689" TargetMode="External"/><Relationship Id="rId11" Type="http://schemas.openxmlformats.org/officeDocument/2006/relationships/hyperlink" Target="https://ru.wikipedia.org/wiki/%D0%A4%D1%80%D0%B0%D0%BD%D1%86%D0%B8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5%D1%81%D1%82%D0%B5%D1%81%D1%82%D0%B2%D0%B5%D0%BD%D0%BD%D0%BE%D0%B5_%D0%BF%D1%80%D0%B0%D0%B2%D0%BE" TargetMode="External"/><Relationship Id="rId15" Type="http://schemas.openxmlformats.org/officeDocument/2006/relationships/hyperlink" Target="https://ru.wikipedia.org/wiki/%D0%9E%D0%B1%D1%80%D0%B0%D1%89%D0%B5%D0%BD%D0%B8%D0%B5_%C2%AB%D0%9E_%D0%BF%D0%BE%D0%BB%D0%BE%D0%B6%D0%B5%D0%BD%D0%B8%D0%B8_%D1%81%D1%82%D1%80%D0%B0%D0%BD%D1%8B%C2%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5%D0%BA%D0%BB%D0%B0%D1%80%D0%B0%D1%86%D0%B8%D1%8F_%D0%BF%D1%80%D0%B0%D0%B2_%D1%87%D0%B5%D0%BB%D0%BE%D0%B2%D0%B5%D0%BA%D0%B0_%D0%B8_%D0%B3%D1%80%D0%B0%D0%B6%D0%B4%D0%B0%D0%BD%D0%B8%D0%BD%D0%B0" TargetMode="External"/><Relationship Id="rId19" Type="http://schemas.openxmlformats.org/officeDocument/2006/relationships/hyperlink" Target="https://ru.wikipedia.org/wiki/%D0%A3%D1%81%D1%82%D0%B0%D0%B2_%D0%9E%D0%9E%D0%9D" TargetMode="External"/><Relationship Id="rId4" Type="http://schemas.openxmlformats.org/officeDocument/2006/relationships/hyperlink" Target="https://ru.wikipedia.org/wiki/%D0%AD%D0%BF%D0%BE%D1%85%D0%B0_%D0%9F%D1%80%D0%BE%D1%81%D0%B2%D0%B5%D1%89%D0%B5%D0%BD%D0%B8%D1%8F" TargetMode="External"/><Relationship Id="rId9" Type="http://schemas.openxmlformats.org/officeDocument/2006/relationships/hyperlink" Target="https://ru.wikipedia.org/wiki/%D0%A1%D0%A8%D0%90" TargetMode="External"/><Relationship Id="rId14" Type="http://schemas.openxmlformats.org/officeDocument/2006/relationships/hyperlink" Target="https://ru.wikipedia.org/wiki/%D0%A4%D1%80%D0%B0%D0%BD%D0%BA%D0%BB%D0%B8%D0%BD_%D0%A0%D1%83%D0%B7%D0%B2%D0%B5%D0%BB%D1%8C%D1%82" TargetMode="External"/><Relationship Id="rId22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1740</Words>
  <Characters>9918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2017-06-19T12:42:00Z</dcterms:created>
  <dcterms:modified xsi:type="dcterms:W3CDTF">2017-06-19T12:44:00Z</dcterms:modified>
</cp:coreProperties>
</file>